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0EF" w:rsidRPr="001200EF" w:rsidRDefault="001200EF" w:rsidP="001200EF">
      <w:pPr>
        <w:jc w:val="center"/>
        <w:rPr>
          <w:rFonts w:ascii="Times New Roman" w:hAnsi="Times New Roman"/>
          <w:b/>
          <w:sz w:val="28"/>
          <w:szCs w:val="28"/>
        </w:rPr>
      </w:pPr>
      <w:r w:rsidRPr="001200EF">
        <w:rPr>
          <w:rFonts w:ascii="Times New Roman" w:hAnsi="Times New Roman"/>
          <w:b/>
          <w:sz w:val="28"/>
          <w:szCs w:val="28"/>
        </w:rPr>
        <w:t>Пластилиновая живопись.</w:t>
      </w:r>
    </w:p>
    <w:p w:rsidR="001200EF" w:rsidRDefault="001200EF" w:rsidP="001200E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1200EF">
        <w:rPr>
          <w:rFonts w:ascii="Times New Roman" w:hAnsi="Times New Roman"/>
          <w:sz w:val="28"/>
          <w:szCs w:val="28"/>
        </w:rPr>
        <w:t>От рисунка к живописи</w:t>
      </w:r>
      <w:r>
        <w:rPr>
          <w:rFonts w:ascii="Times New Roman" w:hAnsi="Times New Roman"/>
          <w:sz w:val="28"/>
          <w:szCs w:val="28"/>
        </w:rPr>
        <w:t>)</w:t>
      </w:r>
    </w:p>
    <w:p w:rsidR="001200EF" w:rsidRDefault="001200EF" w:rsidP="001200E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Методическая разработка цикла занятий рисования пластилином.</w:t>
      </w:r>
    </w:p>
    <w:p w:rsidR="001200EF" w:rsidRDefault="001200EF" w:rsidP="001200E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«Основы народных промыслов»</w:t>
      </w:r>
    </w:p>
    <w:p w:rsidR="001200EF" w:rsidRDefault="001200EF" w:rsidP="001200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Разработчик: педагог дополнительного образования Фигурина Г Р</w:t>
      </w:r>
    </w:p>
    <w:p w:rsidR="001200EF" w:rsidRDefault="001200EF" w:rsidP="001200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00EF" w:rsidRDefault="001200EF" w:rsidP="001200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00EF" w:rsidRDefault="001200EF" w:rsidP="001200EF">
      <w:pPr>
        <w:jc w:val="center"/>
        <w:rPr>
          <w:rFonts w:ascii="Times New Roman" w:hAnsi="Times New Roman"/>
          <w:sz w:val="28"/>
          <w:szCs w:val="28"/>
        </w:rPr>
      </w:pPr>
      <w:r w:rsidRPr="00222329">
        <w:rPr>
          <w:noProof/>
          <w:lang w:eastAsia="ru-RU"/>
        </w:rPr>
        <w:drawing>
          <wp:inline distT="0" distB="0" distL="0" distR="0" wp14:anchorId="4F735B9C" wp14:editId="178E48C4">
            <wp:extent cx="5883772" cy="4412829"/>
            <wp:effectExtent l="0" t="7620" r="0" b="0"/>
            <wp:docPr id="1" name="Рисунок 1" descr="C:\Users\Фигурины\Desktop\методич разработки\фото\Фигурина Галина Рихард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гурины\Desktop\методич разработки\фото\Фигурина Галина Рихардов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06482" cy="442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9CD" w:rsidRDefault="008979CD" w:rsidP="001200EF">
      <w:pPr>
        <w:jc w:val="center"/>
        <w:rPr>
          <w:rFonts w:ascii="Times New Roman" w:hAnsi="Times New Roman"/>
          <w:sz w:val="28"/>
          <w:szCs w:val="28"/>
        </w:rPr>
      </w:pPr>
    </w:p>
    <w:p w:rsidR="008979CD" w:rsidRDefault="008979CD" w:rsidP="001200EF">
      <w:pPr>
        <w:jc w:val="center"/>
        <w:rPr>
          <w:rFonts w:ascii="Times New Roman" w:hAnsi="Times New Roman"/>
          <w:sz w:val="28"/>
          <w:szCs w:val="28"/>
        </w:rPr>
      </w:pPr>
    </w:p>
    <w:p w:rsidR="008979CD" w:rsidRDefault="008979CD" w:rsidP="001200EF">
      <w:pPr>
        <w:jc w:val="center"/>
        <w:rPr>
          <w:rFonts w:ascii="Times New Roman" w:hAnsi="Times New Roman"/>
          <w:sz w:val="28"/>
          <w:szCs w:val="28"/>
        </w:rPr>
      </w:pPr>
    </w:p>
    <w:p w:rsidR="008979CD" w:rsidRDefault="008979CD" w:rsidP="008979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записка.</w:t>
      </w:r>
    </w:p>
    <w:p w:rsidR="00530EC1" w:rsidRPr="00922035" w:rsidRDefault="00530EC1" w:rsidP="008979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9CD" w:rsidRPr="00922035" w:rsidRDefault="008979CD" w:rsidP="00530EC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922035">
        <w:rPr>
          <w:rFonts w:ascii="Times New Roman" w:hAnsi="Times New Roman"/>
          <w:sz w:val="28"/>
          <w:szCs w:val="28"/>
        </w:rPr>
        <w:t xml:space="preserve">Занятия живописью должны приносить ребятам очень положительные эмоции: чувство восторга, удовлетворенности от своей работы. А часто ли мы можем наблюдать такие эмоции на занятиях? Зачастую мы сталкиваемся с таким явлением, как страх белого листа. Ребенок боится провести линию, которая, как он думает, испортит его будущий рисунок. </w:t>
      </w:r>
      <w:r w:rsidR="00544EB6" w:rsidRPr="00922035">
        <w:rPr>
          <w:rFonts w:ascii="Times New Roman" w:hAnsi="Times New Roman"/>
          <w:sz w:val="28"/>
          <w:szCs w:val="28"/>
        </w:rPr>
        <w:t>Часто расстраивается от того, что рука проводит совсем не ту линию, что он задумал. Одним словом, поводов для огорчений у него достаточно. Живопись пластилином позволяет почувствовать удивление, учит ребенка любоваться проделанной работой. А самое главное, что после первого же занятия пропадает страх белого листа.</w:t>
      </w:r>
    </w:p>
    <w:p w:rsidR="00747ADE" w:rsidRPr="00922035" w:rsidRDefault="00AD50FC" w:rsidP="00530EC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922035">
        <w:rPr>
          <w:rFonts w:ascii="Times New Roman" w:hAnsi="Times New Roman"/>
          <w:sz w:val="28"/>
          <w:szCs w:val="28"/>
        </w:rPr>
        <w:t>Помимо того, что у этого цикла занятий есть общая цель и задачи, на каждом занятии практическая часть и соответственно задачи будут индивидуальны</w:t>
      </w:r>
    </w:p>
    <w:p w:rsidR="00747ADE" w:rsidRPr="00922035" w:rsidRDefault="00747ADE" w:rsidP="008979CD">
      <w:pPr>
        <w:jc w:val="both"/>
        <w:rPr>
          <w:rFonts w:ascii="Times New Roman" w:hAnsi="Times New Roman"/>
          <w:sz w:val="28"/>
          <w:szCs w:val="28"/>
        </w:rPr>
      </w:pPr>
      <w:r w:rsidRPr="00922035">
        <w:rPr>
          <w:rFonts w:ascii="Times New Roman" w:hAnsi="Times New Roman"/>
          <w:b/>
          <w:sz w:val="28"/>
          <w:szCs w:val="28"/>
        </w:rPr>
        <w:t>Цель</w:t>
      </w:r>
      <w:r w:rsidRPr="00922035">
        <w:rPr>
          <w:rFonts w:ascii="Times New Roman" w:hAnsi="Times New Roman"/>
          <w:sz w:val="28"/>
          <w:szCs w:val="28"/>
        </w:rPr>
        <w:t xml:space="preserve">: </w:t>
      </w:r>
      <w:r w:rsidR="00931D3A" w:rsidRPr="00922035">
        <w:rPr>
          <w:rFonts w:ascii="Times New Roman" w:hAnsi="Times New Roman"/>
          <w:sz w:val="28"/>
          <w:szCs w:val="28"/>
        </w:rPr>
        <w:t>развивать творч</w:t>
      </w:r>
      <w:r w:rsidR="00AD50FC" w:rsidRPr="00922035">
        <w:rPr>
          <w:rFonts w:ascii="Times New Roman" w:hAnsi="Times New Roman"/>
          <w:sz w:val="28"/>
          <w:szCs w:val="28"/>
        </w:rPr>
        <w:t>еский потенциал каждого ребенка, воспитать интерес и любовь к занятию живописью.</w:t>
      </w:r>
      <w:r w:rsidR="00530EC1" w:rsidRPr="00922035">
        <w:rPr>
          <w:rFonts w:ascii="Times New Roman" w:hAnsi="Times New Roman"/>
          <w:sz w:val="28"/>
          <w:szCs w:val="28"/>
        </w:rPr>
        <w:tab/>
      </w:r>
    </w:p>
    <w:p w:rsidR="00530EC1" w:rsidRPr="00922035" w:rsidRDefault="00530EC1" w:rsidP="008979CD">
      <w:pPr>
        <w:jc w:val="both"/>
        <w:rPr>
          <w:rFonts w:ascii="Times New Roman" w:hAnsi="Times New Roman"/>
          <w:sz w:val="28"/>
          <w:szCs w:val="28"/>
        </w:rPr>
      </w:pPr>
    </w:p>
    <w:p w:rsidR="00747ADE" w:rsidRPr="00922035" w:rsidRDefault="00747ADE" w:rsidP="008979CD">
      <w:pPr>
        <w:jc w:val="both"/>
        <w:rPr>
          <w:rFonts w:ascii="Times New Roman" w:hAnsi="Times New Roman"/>
          <w:sz w:val="28"/>
          <w:szCs w:val="28"/>
        </w:rPr>
      </w:pPr>
      <w:r w:rsidRPr="00922035">
        <w:rPr>
          <w:rFonts w:ascii="Times New Roman" w:hAnsi="Times New Roman"/>
          <w:b/>
          <w:sz w:val="28"/>
          <w:szCs w:val="28"/>
        </w:rPr>
        <w:t>Задачи:</w:t>
      </w:r>
      <w:r w:rsidRPr="00922035">
        <w:rPr>
          <w:rFonts w:ascii="Times New Roman" w:hAnsi="Times New Roman"/>
          <w:sz w:val="28"/>
          <w:szCs w:val="28"/>
        </w:rPr>
        <w:t xml:space="preserve"> 1. Расширить представления о многообразии нетрадиционных техник рисования.</w:t>
      </w:r>
    </w:p>
    <w:p w:rsidR="00747ADE" w:rsidRPr="00922035" w:rsidRDefault="00747ADE" w:rsidP="008979CD">
      <w:pPr>
        <w:jc w:val="both"/>
        <w:rPr>
          <w:rFonts w:ascii="Times New Roman" w:hAnsi="Times New Roman"/>
          <w:sz w:val="28"/>
          <w:szCs w:val="28"/>
        </w:rPr>
      </w:pPr>
      <w:r w:rsidRPr="00922035">
        <w:rPr>
          <w:rFonts w:ascii="Times New Roman" w:hAnsi="Times New Roman"/>
          <w:sz w:val="28"/>
          <w:szCs w:val="28"/>
        </w:rPr>
        <w:tab/>
        <w:t xml:space="preserve">2. Создать условия для свободного экспериментирования. </w:t>
      </w:r>
    </w:p>
    <w:p w:rsidR="0074439E" w:rsidRPr="00922035" w:rsidRDefault="0074439E" w:rsidP="008979CD">
      <w:pPr>
        <w:jc w:val="both"/>
        <w:rPr>
          <w:rFonts w:ascii="Times New Roman" w:hAnsi="Times New Roman"/>
          <w:sz w:val="28"/>
          <w:szCs w:val="28"/>
        </w:rPr>
      </w:pPr>
      <w:r w:rsidRPr="00922035">
        <w:rPr>
          <w:rFonts w:ascii="Times New Roman" w:hAnsi="Times New Roman"/>
          <w:sz w:val="28"/>
          <w:szCs w:val="28"/>
        </w:rPr>
        <w:tab/>
        <w:t>3.</w:t>
      </w:r>
      <w:r w:rsidR="00747ADE" w:rsidRPr="00922035">
        <w:rPr>
          <w:rFonts w:ascii="Times New Roman" w:hAnsi="Times New Roman"/>
          <w:sz w:val="28"/>
          <w:szCs w:val="28"/>
        </w:rPr>
        <w:t xml:space="preserve"> Формировать эстетический вкус, творчество, фантазию</w:t>
      </w:r>
      <w:r w:rsidRPr="00922035">
        <w:rPr>
          <w:rFonts w:ascii="Times New Roman" w:hAnsi="Times New Roman"/>
          <w:sz w:val="28"/>
          <w:szCs w:val="28"/>
        </w:rPr>
        <w:t>.</w:t>
      </w:r>
    </w:p>
    <w:p w:rsidR="00747ADE" w:rsidRPr="00922035" w:rsidRDefault="0074439E" w:rsidP="008979CD">
      <w:pPr>
        <w:jc w:val="both"/>
        <w:rPr>
          <w:rFonts w:ascii="Times New Roman" w:hAnsi="Times New Roman"/>
          <w:sz w:val="28"/>
          <w:szCs w:val="28"/>
        </w:rPr>
      </w:pPr>
      <w:r w:rsidRPr="00922035">
        <w:rPr>
          <w:rFonts w:ascii="Times New Roman" w:hAnsi="Times New Roman"/>
          <w:sz w:val="28"/>
          <w:szCs w:val="28"/>
        </w:rPr>
        <w:tab/>
        <w:t>4. Совершенствовать технические умения и навыки.</w:t>
      </w:r>
      <w:r w:rsidR="00747ADE" w:rsidRPr="00922035">
        <w:rPr>
          <w:rFonts w:ascii="Times New Roman" w:hAnsi="Times New Roman"/>
          <w:sz w:val="28"/>
          <w:szCs w:val="28"/>
        </w:rPr>
        <w:tab/>
      </w:r>
    </w:p>
    <w:p w:rsidR="00AD50FC" w:rsidRPr="00922035" w:rsidRDefault="00AD50FC" w:rsidP="008979CD">
      <w:pPr>
        <w:jc w:val="both"/>
        <w:rPr>
          <w:rFonts w:ascii="Times New Roman" w:hAnsi="Times New Roman"/>
          <w:sz w:val="28"/>
          <w:szCs w:val="28"/>
        </w:rPr>
      </w:pPr>
      <w:r w:rsidRPr="00922035">
        <w:rPr>
          <w:rFonts w:ascii="Times New Roman" w:hAnsi="Times New Roman"/>
          <w:sz w:val="28"/>
          <w:szCs w:val="28"/>
        </w:rPr>
        <w:tab/>
        <w:t>5. Развивать мелкую моторику, координацию и глазомер.</w:t>
      </w:r>
    </w:p>
    <w:p w:rsidR="004351F1" w:rsidRPr="00922035" w:rsidRDefault="004351F1" w:rsidP="008979CD">
      <w:pPr>
        <w:jc w:val="both"/>
        <w:rPr>
          <w:rFonts w:ascii="Times New Roman" w:hAnsi="Times New Roman"/>
          <w:sz w:val="28"/>
          <w:szCs w:val="28"/>
        </w:rPr>
      </w:pPr>
      <w:r w:rsidRPr="00922035">
        <w:rPr>
          <w:rFonts w:ascii="Times New Roman" w:hAnsi="Times New Roman"/>
          <w:sz w:val="28"/>
          <w:szCs w:val="28"/>
        </w:rPr>
        <w:t>Цикл предметных рисунков состоит из нескольких тем: грибы, рыбка, цыплёнок. Формат работ небольшой и работа выполняется за два занятия.</w:t>
      </w:r>
    </w:p>
    <w:p w:rsidR="00747ADE" w:rsidRPr="00922035" w:rsidRDefault="00747ADE" w:rsidP="008979CD">
      <w:pPr>
        <w:jc w:val="both"/>
        <w:rPr>
          <w:rFonts w:ascii="Times New Roman" w:hAnsi="Times New Roman"/>
          <w:b/>
          <w:sz w:val="28"/>
          <w:szCs w:val="28"/>
        </w:rPr>
      </w:pPr>
      <w:r w:rsidRPr="00922035">
        <w:rPr>
          <w:rFonts w:ascii="Times New Roman" w:hAnsi="Times New Roman"/>
          <w:b/>
          <w:sz w:val="28"/>
          <w:szCs w:val="28"/>
        </w:rPr>
        <w:t>Занятие №1</w:t>
      </w:r>
    </w:p>
    <w:p w:rsidR="00747ADE" w:rsidRPr="00922035" w:rsidRDefault="004351F1" w:rsidP="008979CD">
      <w:pPr>
        <w:jc w:val="both"/>
        <w:rPr>
          <w:rFonts w:ascii="Times New Roman" w:hAnsi="Times New Roman"/>
          <w:b/>
          <w:sz w:val="28"/>
          <w:szCs w:val="28"/>
        </w:rPr>
      </w:pPr>
      <w:r w:rsidRPr="00922035">
        <w:rPr>
          <w:rFonts w:ascii="Times New Roman" w:hAnsi="Times New Roman"/>
          <w:b/>
          <w:sz w:val="28"/>
          <w:szCs w:val="28"/>
        </w:rPr>
        <w:t>Прорисовка фона.</w:t>
      </w:r>
    </w:p>
    <w:p w:rsidR="00530EC1" w:rsidRPr="00922035" w:rsidRDefault="004351F1" w:rsidP="008979CD">
      <w:pPr>
        <w:jc w:val="both"/>
        <w:rPr>
          <w:rFonts w:ascii="Times New Roman" w:hAnsi="Times New Roman"/>
          <w:sz w:val="28"/>
          <w:szCs w:val="28"/>
        </w:rPr>
      </w:pPr>
      <w:r w:rsidRPr="00922035">
        <w:rPr>
          <w:rFonts w:ascii="Times New Roman" w:hAnsi="Times New Roman"/>
          <w:sz w:val="28"/>
          <w:szCs w:val="28"/>
        </w:rPr>
        <w:tab/>
        <w:t xml:space="preserve"> Ребята определяют цвета, которые они будут использовать для изображения осенней травы (по теме грибы) </w:t>
      </w:r>
    </w:p>
    <w:p w:rsidR="00530EC1" w:rsidRPr="00922035" w:rsidRDefault="00530EC1" w:rsidP="008979CD">
      <w:pPr>
        <w:jc w:val="both"/>
        <w:rPr>
          <w:rFonts w:ascii="Times New Roman" w:hAnsi="Times New Roman"/>
          <w:sz w:val="28"/>
          <w:szCs w:val="28"/>
        </w:rPr>
      </w:pPr>
      <w:r w:rsidRPr="00922035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76F33CB" wp14:editId="6022DA12">
            <wp:extent cx="1729441" cy="1196340"/>
            <wp:effectExtent l="0" t="0" r="4445" b="3810"/>
            <wp:docPr id="4" name="Рисунок 4" descr="C:\Users\Фигурины\Desktop\методич разработки\фото\DSC07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гурины\Desktop\методич разработки\фото\DSC07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8" t="11119" r="9429"/>
                    <a:stretch/>
                  </pic:blipFill>
                  <pic:spPr bwMode="auto">
                    <a:xfrm flipV="1">
                      <a:off x="0" y="0"/>
                      <a:ext cx="1741558" cy="120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EC1" w:rsidRPr="00922035" w:rsidRDefault="00530EC1" w:rsidP="008979CD">
      <w:pPr>
        <w:jc w:val="both"/>
        <w:rPr>
          <w:rFonts w:ascii="Times New Roman" w:hAnsi="Times New Roman"/>
          <w:sz w:val="28"/>
          <w:szCs w:val="28"/>
        </w:rPr>
      </w:pPr>
    </w:p>
    <w:p w:rsidR="004351F1" w:rsidRPr="00922035" w:rsidRDefault="004351F1" w:rsidP="008979CD">
      <w:pPr>
        <w:jc w:val="both"/>
        <w:rPr>
          <w:rFonts w:ascii="Times New Roman" w:hAnsi="Times New Roman"/>
          <w:sz w:val="28"/>
          <w:szCs w:val="28"/>
        </w:rPr>
      </w:pPr>
      <w:r w:rsidRPr="00922035">
        <w:rPr>
          <w:rFonts w:ascii="Times New Roman" w:hAnsi="Times New Roman"/>
          <w:sz w:val="28"/>
          <w:szCs w:val="28"/>
        </w:rPr>
        <w:t>или определяют цветовые градиенты для воды (по теме рыбка)</w:t>
      </w:r>
      <w:r w:rsidR="00530EC1" w:rsidRPr="00922035">
        <w:rPr>
          <w:rFonts w:ascii="Times New Roman" w:hAnsi="Times New Roman"/>
          <w:sz w:val="28"/>
          <w:szCs w:val="28"/>
        </w:rPr>
        <w:t>.</w:t>
      </w:r>
    </w:p>
    <w:p w:rsidR="00530EC1" w:rsidRPr="00922035" w:rsidRDefault="00530EC1" w:rsidP="008979CD">
      <w:pPr>
        <w:jc w:val="both"/>
        <w:rPr>
          <w:rFonts w:ascii="Times New Roman" w:hAnsi="Times New Roman"/>
          <w:sz w:val="28"/>
          <w:szCs w:val="28"/>
        </w:rPr>
      </w:pPr>
      <w:r w:rsidRPr="00922035">
        <w:rPr>
          <w:noProof/>
          <w:sz w:val="28"/>
          <w:szCs w:val="28"/>
          <w:lang w:eastAsia="ru-RU"/>
        </w:rPr>
        <w:drawing>
          <wp:inline distT="0" distB="0" distL="0" distR="0" wp14:anchorId="2C54F2A5" wp14:editId="51ED644E">
            <wp:extent cx="1806401" cy="1598295"/>
            <wp:effectExtent l="8572" t="0" r="0" b="0"/>
            <wp:docPr id="5" name="Рисунок 5" descr="C:\Users\Фигурины\Desktop\методич разработки\фото\DSC07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игурины\Desktop\методич разработки\фото\DSC07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24" r="33151" b="64108"/>
                    <a:stretch/>
                  </pic:blipFill>
                  <pic:spPr bwMode="auto">
                    <a:xfrm rot="5400000" flipV="1">
                      <a:off x="0" y="0"/>
                      <a:ext cx="1807335" cy="159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EC1" w:rsidRPr="00922035" w:rsidRDefault="00530EC1" w:rsidP="008979CD">
      <w:pPr>
        <w:jc w:val="both"/>
        <w:rPr>
          <w:rFonts w:ascii="Times New Roman" w:hAnsi="Times New Roman"/>
          <w:sz w:val="28"/>
          <w:szCs w:val="28"/>
        </w:rPr>
      </w:pPr>
      <w:r w:rsidRPr="00922035">
        <w:rPr>
          <w:rFonts w:ascii="Times New Roman" w:hAnsi="Times New Roman"/>
          <w:sz w:val="28"/>
          <w:szCs w:val="28"/>
        </w:rPr>
        <w:t xml:space="preserve">Из выбранных цветов пластилина сначала формируется «карандаш». </w:t>
      </w:r>
      <w:r w:rsidR="00922035" w:rsidRPr="00922035">
        <w:rPr>
          <w:rFonts w:ascii="Times New Roman" w:hAnsi="Times New Roman"/>
          <w:sz w:val="28"/>
          <w:szCs w:val="28"/>
        </w:rPr>
        <w:t>И</w:t>
      </w:r>
      <w:r w:rsidRPr="00922035">
        <w:rPr>
          <w:rFonts w:ascii="Times New Roman" w:hAnsi="Times New Roman"/>
          <w:sz w:val="28"/>
          <w:szCs w:val="28"/>
        </w:rPr>
        <w:t xml:space="preserve">з каждого цвета скатывается «грифель» и затем они скручиваются в один «карандаш». </w:t>
      </w:r>
      <w:r w:rsidR="00922035" w:rsidRPr="00922035">
        <w:rPr>
          <w:rFonts w:ascii="Times New Roman" w:hAnsi="Times New Roman"/>
          <w:sz w:val="28"/>
          <w:szCs w:val="28"/>
        </w:rPr>
        <w:t>Цветов не больше пяти иначе при растирании получится грязь. Уже на этом этапе работы у ребенка появляется восторг от того как по-разному проявляются цвета при каждом мазке. Важно акцентировать внимание на направление мазка. При прорисовывании травы движения вертикальные, а если вода или небо – горизонтальные.</w:t>
      </w:r>
    </w:p>
    <w:p w:rsidR="00922035" w:rsidRPr="00922035" w:rsidRDefault="00922035" w:rsidP="008979CD">
      <w:pPr>
        <w:jc w:val="both"/>
        <w:rPr>
          <w:rFonts w:ascii="Times New Roman" w:hAnsi="Times New Roman"/>
          <w:sz w:val="28"/>
          <w:szCs w:val="28"/>
        </w:rPr>
      </w:pPr>
    </w:p>
    <w:p w:rsidR="00922035" w:rsidRPr="00922035" w:rsidRDefault="00922035" w:rsidP="00922035">
      <w:pPr>
        <w:jc w:val="both"/>
        <w:rPr>
          <w:rFonts w:ascii="Times New Roman" w:hAnsi="Times New Roman"/>
          <w:b/>
          <w:sz w:val="28"/>
          <w:szCs w:val="28"/>
        </w:rPr>
      </w:pPr>
      <w:r w:rsidRPr="00922035">
        <w:rPr>
          <w:rFonts w:ascii="Times New Roman" w:hAnsi="Times New Roman"/>
          <w:b/>
          <w:sz w:val="28"/>
          <w:szCs w:val="28"/>
        </w:rPr>
        <w:t>Занятие №2</w:t>
      </w:r>
    </w:p>
    <w:p w:rsidR="00922035" w:rsidRPr="00922035" w:rsidRDefault="00922035" w:rsidP="00922035">
      <w:pPr>
        <w:jc w:val="both"/>
        <w:rPr>
          <w:rFonts w:ascii="Times New Roman" w:hAnsi="Times New Roman"/>
          <w:b/>
          <w:sz w:val="28"/>
          <w:szCs w:val="28"/>
        </w:rPr>
      </w:pPr>
      <w:r w:rsidRPr="00922035">
        <w:rPr>
          <w:rFonts w:ascii="Times New Roman" w:hAnsi="Times New Roman"/>
          <w:b/>
          <w:sz w:val="28"/>
          <w:szCs w:val="28"/>
        </w:rPr>
        <w:t>Объёмная лепка</w:t>
      </w:r>
    </w:p>
    <w:p w:rsidR="00922035" w:rsidRDefault="00922035" w:rsidP="00922035">
      <w:pPr>
        <w:jc w:val="both"/>
        <w:rPr>
          <w:rFonts w:ascii="Times New Roman" w:hAnsi="Times New Roman"/>
          <w:sz w:val="28"/>
          <w:szCs w:val="28"/>
        </w:rPr>
      </w:pPr>
      <w:r w:rsidRPr="00922035">
        <w:rPr>
          <w:rFonts w:ascii="Times New Roman" w:hAnsi="Times New Roman"/>
          <w:b/>
          <w:sz w:val="28"/>
          <w:szCs w:val="28"/>
        </w:rPr>
        <w:tab/>
      </w:r>
      <w:r w:rsidRPr="00922035">
        <w:rPr>
          <w:rFonts w:ascii="Times New Roman" w:hAnsi="Times New Roman"/>
          <w:sz w:val="28"/>
          <w:szCs w:val="28"/>
        </w:rPr>
        <w:t xml:space="preserve">Ближний план выполняется полу объемной лепкой. Сначала ножка гриба, затем шляпка. </w:t>
      </w:r>
      <w:r w:rsidR="00172D88">
        <w:rPr>
          <w:rFonts w:ascii="Times New Roman" w:hAnsi="Times New Roman"/>
          <w:sz w:val="28"/>
          <w:szCs w:val="28"/>
        </w:rPr>
        <w:t>На этом этапе работы прорабатывается и композиционная составляющая работы. Чтобы работа была аккуратной основание ножки гриба закрывается травинками.</w:t>
      </w:r>
    </w:p>
    <w:p w:rsidR="00172D88" w:rsidRPr="00922035" w:rsidRDefault="00172D88" w:rsidP="00922035">
      <w:pPr>
        <w:jc w:val="both"/>
        <w:rPr>
          <w:rFonts w:ascii="Times New Roman" w:hAnsi="Times New Roman"/>
          <w:sz w:val="28"/>
          <w:szCs w:val="28"/>
        </w:rPr>
      </w:pPr>
      <w:r w:rsidRPr="002D49DB">
        <w:rPr>
          <w:noProof/>
          <w:lang w:eastAsia="ru-RU"/>
        </w:rPr>
        <w:drawing>
          <wp:inline distT="0" distB="0" distL="0" distR="0" wp14:anchorId="62D16CFD" wp14:editId="174F0EF6">
            <wp:extent cx="1371600" cy="1028700"/>
            <wp:effectExtent l="0" t="0" r="0" b="0"/>
            <wp:docPr id="6" name="Рисунок 6" descr="C:\Users\Фигурины\Desktop\методич разработки\фото\хабаров 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игурины\Desktop\методич разработки\фото\хабаров ле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51" cy="102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2D49DB">
        <w:rPr>
          <w:noProof/>
          <w:lang w:eastAsia="ru-RU"/>
        </w:rPr>
        <w:drawing>
          <wp:inline distT="0" distB="0" distL="0" distR="0" wp14:anchorId="3B5841CA" wp14:editId="43E0BC72">
            <wp:extent cx="1379220" cy="1034415"/>
            <wp:effectExtent l="0" t="0" r="0" b="0"/>
            <wp:docPr id="7" name="Рисунок 7" descr="C:\Users\Фигурины\Desktop\методич разработки\фото\DSC0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игурины\Desktop\методич разработки\фото\DSC07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71" cy="103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2D49DB">
        <w:rPr>
          <w:noProof/>
          <w:lang w:eastAsia="ru-RU"/>
        </w:rPr>
        <w:drawing>
          <wp:inline distT="0" distB="0" distL="0" distR="0" wp14:anchorId="157D6153" wp14:editId="060B6E58">
            <wp:extent cx="1381760" cy="1036320"/>
            <wp:effectExtent l="0" t="0" r="8890" b="0"/>
            <wp:docPr id="8" name="Рисунок 8" descr="C:\Users\Фигурины\Desktop\методич разработки\фото\DSC07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игурины\Desktop\методич разработки\фото\DSC07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63" cy="103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2D49DB">
        <w:rPr>
          <w:noProof/>
          <w:lang w:eastAsia="ru-RU"/>
        </w:rPr>
        <w:drawing>
          <wp:inline distT="0" distB="0" distL="0" distR="0" wp14:anchorId="206279F0" wp14:editId="7CECA43B">
            <wp:extent cx="1379220" cy="1034416"/>
            <wp:effectExtent l="0" t="0" r="0" b="0"/>
            <wp:docPr id="9" name="Рисунок 9" descr="C:\Users\Фигурины\Desktop\методич разработки\фото\DSC07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игурины\Desktop\методич разработки\фото\DSC07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81" cy="103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A30" w:rsidRDefault="00172D88" w:rsidP="008979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Такие работы </w:t>
      </w:r>
      <w:r w:rsidR="00E2668F">
        <w:rPr>
          <w:rFonts w:ascii="Times New Roman" w:hAnsi="Times New Roman"/>
          <w:sz w:val="28"/>
          <w:szCs w:val="28"/>
        </w:rPr>
        <w:t>зарождают у ребят чувство уверенности в свои возможности. Такого эффекта конечного результата невозможно добиться при помощи акварели и гуаши. Цвет в мазке проявляется почти магически-волшебно вызывая у ребенка чувство восхищения. И восхищается он</w:t>
      </w:r>
      <w:r w:rsidR="00070A30">
        <w:rPr>
          <w:rFonts w:ascii="Times New Roman" w:hAnsi="Times New Roman"/>
          <w:sz w:val="28"/>
          <w:szCs w:val="28"/>
        </w:rPr>
        <w:t xml:space="preserve"> результатами своего труда.</w:t>
      </w:r>
    </w:p>
    <w:p w:rsidR="00070A30" w:rsidRDefault="00070A30" w:rsidP="008979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После выполнения нескольких предметных работ можно переходить к сюжетным</w:t>
      </w:r>
      <w:r>
        <w:rPr>
          <w:rFonts w:ascii="Times New Roman" w:hAnsi="Times New Roman"/>
          <w:sz w:val="28"/>
          <w:szCs w:val="28"/>
        </w:rPr>
        <w:tab/>
        <w:t>работам.</w:t>
      </w:r>
    </w:p>
    <w:p w:rsidR="00070A30" w:rsidRDefault="00070A30" w:rsidP="008979CD">
      <w:pPr>
        <w:jc w:val="both"/>
        <w:rPr>
          <w:rFonts w:ascii="Times New Roman" w:hAnsi="Times New Roman"/>
          <w:sz w:val="28"/>
          <w:szCs w:val="28"/>
        </w:rPr>
      </w:pPr>
      <w:r w:rsidRPr="00D80E99">
        <w:rPr>
          <w:noProof/>
          <w:lang w:eastAsia="ru-RU"/>
        </w:rPr>
        <w:lastRenderedPageBreak/>
        <w:drawing>
          <wp:inline distT="0" distB="0" distL="0" distR="0" wp14:anchorId="1CEB4E31" wp14:editId="0A2373DD">
            <wp:extent cx="2346960" cy="1760220"/>
            <wp:effectExtent l="0" t="0" r="0" b="0"/>
            <wp:docPr id="10" name="Рисунок 10" descr="C:\Users\Фигурины\Desktop\методич разработки\фото\саб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игурины\Desktop\методич разработки\фото\саб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048" cy="176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Пейзажи можно выполнять без применения объемной лепки. В этой работе ребята знакомятся с правилами цветовой перспективы, сочетают различные направления мазка. Поэтому при всей кажущийся простоте приобретают большое количество знаний и навыков.</w:t>
      </w:r>
    </w:p>
    <w:p w:rsidR="00DF424D" w:rsidRDefault="00DF424D" w:rsidP="008979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некоторых работах объемная лепка представлена эпизодически.</w:t>
      </w:r>
    </w:p>
    <w:p w:rsidR="00DF424D" w:rsidRDefault="00DF424D" w:rsidP="008979CD">
      <w:pPr>
        <w:jc w:val="both"/>
        <w:rPr>
          <w:rFonts w:ascii="Times New Roman" w:hAnsi="Times New Roman"/>
          <w:sz w:val="28"/>
          <w:szCs w:val="28"/>
        </w:rPr>
      </w:pPr>
      <w:r w:rsidRPr="004F038A">
        <w:rPr>
          <w:noProof/>
          <w:lang w:eastAsia="ru-RU"/>
        </w:rPr>
        <w:drawing>
          <wp:inline distT="0" distB="0" distL="0" distR="0" wp14:anchorId="1C8931C0" wp14:editId="56466399">
            <wp:extent cx="2540000" cy="1905000"/>
            <wp:effectExtent l="0" t="0" r="0" b="0"/>
            <wp:docPr id="11" name="Рисунок 11" descr="C:\Users\Фигурины\Desktop\методич разработки\фото\DSC0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Фигурины\Desktop\методич разработки\фото\DSC07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190" cy="190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F424D" w:rsidRDefault="00DF424D" w:rsidP="008979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Лепка переднего плана позволяет более полно понять тему композиции, помогает в дальнейшей работе с красками определять положение лепестка цветка. (Иногда я прибегаю к такому приему при рисовании красками. Если не получается прорисовать цветок в необычном ракурсе предлагаю вылепить и </w:t>
      </w:r>
      <w:r w:rsidR="0012507E">
        <w:rPr>
          <w:rFonts w:ascii="Times New Roman" w:hAnsi="Times New Roman"/>
          <w:sz w:val="28"/>
          <w:szCs w:val="28"/>
        </w:rPr>
        <w:t>посмотреть, как расположены</w:t>
      </w:r>
      <w:r>
        <w:rPr>
          <w:rFonts w:ascii="Times New Roman" w:hAnsi="Times New Roman"/>
          <w:sz w:val="28"/>
          <w:szCs w:val="28"/>
        </w:rPr>
        <w:t xml:space="preserve"> лепестки если цветок повернут к художнику</w:t>
      </w:r>
      <w:r w:rsidR="0012507E">
        <w:rPr>
          <w:rFonts w:ascii="Times New Roman" w:hAnsi="Times New Roman"/>
          <w:sz w:val="28"/>
          <w:szCs w:val="28"/>
        </w:rPr>
        <w:t xml:space="preserve"> таким образом.</w:t>
      </w:r>
      <w:r>
        <w:rPr>
          <w:rFonts w:ascii="Times New Roman" w:hAnsi="Times New Roman"/>
          <w:sz w:val="28"/>
          <w:szCs w:val="28"/>
        </w:rPr>
        <w:t>)</w:t>
      </w:r>
      <w:r w:rsidR="0012507E">
        <w:rPr>
          <w:rFonts w:ascii="Times New Roman" w:hAnsi="Times New Roman"/>
          <w:sz w:val="28"/>
          <w:szCs w:val="28"/>
        </w:rPr>
        <w:t xml:space="preserve">     </w:t>
      </w:r>
    </w:p>
    <w:p w:rsidR="0012507E" w:rsidRDefault="0012507E" w:rsidP="008979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4F038A">
        <w:rPr>
          <w:noProof/>
          <w:lang w:eastAsia="ru-RU"/>
        </w:rPr>
        <w:drawing>
          <wp:inline distT="0" distB="0" distL="0" distR="0" wp14:anchorId="7460A004" wp14:editId="39E7BFA7">
            <wp:extent cx="2540000" cy="1905000"/>
            <wp:effectExtent l="0" t="0" r="0" b="0"/>
            <wp:docPr id="12" name="Рисунок 12" descr="C:\Users\Фигурины\Desktop\методич разработки\фото\DSC0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Фигурины\Desktop\методич разработки\фото\DSC072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77" cy="190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07E" w:rsidRDefault="0012507E" w:rsidP="008979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правило, после прорисовки пластилином, рисуя красками со своей же работы, ребята получают результат намного выше. А иногда просто невозможно добиться красками такого эффекта как при рисовании пластилином.</w:t>
      </w:r>
    </w:p>
    <w:p w:rsidR="00922035" w:rsidRDefault="00E2668F" w:rsidP="008979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12507E" w:rsidRPr="006657F1">
        <w:rPr>
          <w:noProof/>
          <w:lang w:eastAsia="ru-RU"/>
        </w:rPr>
        <w:drawing>
          <wp:inline distT="0" distB="0" distL="0" distR="0" wp14:anchorId="2D76F8EB" wp14:editId="483815B1">
            <wp:extent cx="2987040" cy="2240280"/>
            <wp:effectExtent l="0" t="0" r="3810" b="7620"/>
            <wp:docPr id="13" name="Рисунок 13" descr="C:\Users\Фигурины\Desktop\методич разработки\фото\DSC0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Фигурины\Desktop\методич разработки\фото\DSC072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50" cy="224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07E">
        <w:rPr>
          <w:rFonts w:ascii="Times New Roman" w:hAnsi="Times New Roman"/>
          <w:sz w:val="28"/>
          <w:szCs w:val="28"/>
        </w:rPr>
        <w:t xml:space="preserve"> Если лужицы и капли дождя красками прорисовать можно намного лучше, то прорисовать цветы в таком расположении для ребенка второго класса</w:t>
      </w:r>
      <w:r w:rsidR="00A416FC">
        <w:rPr>
          <w:rFonts w:ascii="Times New Roman" w:hAnsi="Times New Roman"/>
          <w:sz w:val="28"/>
          <w:szCs w:val="28"/>
        </w:rPr>
        <w:t xml:space="preserve"> очень и очень сложно, а может и невыполнимо с таким же результатом. </w:t>
      </w:r>
    </w:p>
    <w:p w:rsidR="00A416FC" w:rsidRDefault="00A416FC" w:rsidP="008979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Живопись пластилином позволила моим ребятам почувствовать себя настоящими художниками, научила их любоваться результатами </w:t>
      </w:r>
      <w:proofErr w:type="gramStart"/>
      <w:r>
        <w:rPr>
          <w:rFonts w:ascii="Times New Roman" w:hAnsi="Times New Roman"/>
          <w:sz w:val="28"/>
          <w:szCs w:val="28"/>
        </w:rPr>
        <w:t>своего  труда</w:t>
      </w:r>
      <w:proofErr w:type="gramEnd"/>
      <w:r>
        <w:rPr>
          <w:rFonts w:ascii="Times New Roman" w:hAnsi="Times New Roman"/>
          <w:sz w:val="28"/>
          <w:szCs w:val="28"/>
        </w:rPr>
        <w:t xml:space="preserve"> и привила большой интерес к творческой работе.</w:t>
      </w:r>
    </w:p>
    <w:p w:rsidR="00A416FC" w:rsidRPr="00922035" w:rsidRDefault="00A416FC" w:rsidP="008979CD">
      <w:pPr>
        <w:jc w:val="both"/>
        <w:rPr>
          <w:rFonts w:ascii="Times New Roman" w:hAnsi="Times New Roman"/>
          <w:sz w:val="28"/>
          <w:szCs w:val="28"/>
        </w:rPr>
      </w:pPr>
      <w:r w:rsidRPr="00D10AB4">
        <w:rPr>
          <w:noProof/>
          <w:lang w:eastAsia="ru-RU"/>
        </w:rPr>
        <w:drawing>
          <wp:inline distT="0" distB="0" distL="0" distR="0" wp14:anchorId="1853E1C6" wp14:editId="65092971">
            <wp:extent cx="1708069" cy="2773680"/>
            <wp:effectExtent l="0" t="0" r="6985" b="7620"/>
            <wp:docPr id="15" name="Рисунок 15" descr="C:\Users\Фигурины\Desktop\методич разработки\фото\DSC07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Фигурины\Desktop\методич разработки\фото\DSC07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5" r="28544" b="4732"/>
                    <a:stretch/>
                  </pic:blipFill>
                  <pic:spPr bwMode="auto">
                    <a:xfrm>
                      <a:off x="0" y="0"/>
                      <a:ext cx="1713260" cy="27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Pr="00D10AB4">
        <w:rPr>
          <w:noProof/>
          <w:lang w:eastAsia="ru-RU"/>
        </w:rPr>
        <w:drawing>
          <wp:inline distT="0" distB="0" distL="0" distR="0" wp14:anchorId="03D91B16" wp14:editId="3AF0C926">
            <wp:extent cx="2489200" cy="1866900"/>
            <wp:effectExtent l="0" t="0" r="6350" b="0"/>
            <wp:docPr id="14" name="Рисунок 14" descr="C:\Users\Фигурины\Desktop\методич разработки\фото\DSC0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Фигурины\Desktop\методич разработки\фото\DSC072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381" cy="186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D10AB4">
        <w:rPr>
          <w:noProof/>
          <w:lang w:eastAsia="ru-RU"/>
        </w:rPr>
        <w:drawing>
          <wp:inline distT="0" distB="0" distL="0" distR="0" wp14:anchorId="00ECC58D" wp14:editId="16636B79">
            <wp:extent cx="1588786" cy="2723803"/>
            <wp:effectExtent l="0" t="0" r="0" b="635"/>
            <wp:docPr id="16" name="Рисунок 16" descr="C:\Users\Фигурины\Desktop\методич разработки\фото\DSC07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Фигурины\Desktop\методич разработки\фото\DSC07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7" r="27006"/>
                    <a:stretch/>
                  </pic:blipFill>
                  <pic:spPr bwMode="auto">
                    <a:xfrm>
                      <a:off x="0" y="0"/>
                      <a:ext cx="1592956" cy="273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16FC" w:rsidRPr="00922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0EF"/>
    <w:rsid w:val="00070A30"/>
    <w:rsid w:val="001200EF"/>
    <w:rsid w:val="0012507E"/>
    <w:rsid w:val="00172D88"/>
    <w:rsid w:val="004351F1"/>
    <w:rsid w:val="00530EC1"/>
    <w:rsid w:val="00544EB6"/>
    <w:rsid w:val="0074439E"/>
    <w:rsid w:val="00747ADE"/>
    <w:rsid w:val="008979CD"/>
    <w:rsid w:val="00922035"/>
    <w:rsid w:val="00931D3A"/>
    <w:rsid w:val="00A416FC"/>
    <w:rsid w:val="00AD50FC"/>
    <w:rsid w:val="00C85ADF"/>
    <w:rsid w:val="00DF424D"/>
    <w:rsid w:val="00E2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BF34B"/>
  <w15:chartTrackingRefBased/>
  <w15:docId w15:val="{D56C5BCD-E9B7-4DE2-890D-8A5C24130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5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Фигурины</dc:creator>
  <cp:keywords/>
  <dc:description/>
  <cp:lastModifiedBy>Фигурины</cp:lastModifiedBy>
  <cp:revision>1</cp:revision>
  <dcterms:created xsi:type="dcterms:W3CDTF">2026-03-22T12:39:00Z</dcterms:created>
  <dcterms:modified xsi:type="dcterms:W3CDTF">2026-03-22T17:06:00Z</dcterms:modified>
</cp:coreProperties>
</file>