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74" w:rsidRDefault="007E7BD2">
      <w:pPr>
        <w:rPr>
          <w:rFonts w:ascii="Times New Roman" w:hAnsi="Times New Roman" w:cs="Times New Roman"/>
          <w:b/>
          <w:sz w:val="32"/>
          <w:szCs w:val="32"/>
        </w:rPr>
      </w:pPr>
      <w:r w:rsidRPr="007E7BD2">
        <w:rPr>
          <w:rFonts w:ascii="Times New Roman" w:hAnsi="Times New Roman" w:cs="Times New Roman"/>
          <w:b/>
          <w:sz w:val="32"/>
          <w:szCs w:val="32"/>
        </w:rPr>
        <w:t xml:space="preserve">        Задания дистанционного обучения в МБУ ДО «ДЭБЦ»</w:t>
      </w: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На 13.01.2022г.</w:t>
      </w: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</w:t>
      </w:r>
      <w:r>
        <w:rPr>
          <w:rFonts w:ascii="Times New Roman" w:hAnsi="Times New Roman" w:cs="Times New Roman"/>
          <w:b/>
          <w:sz w:val="32"/>
          <w:szCs w:val="32"/>
        </w:rPr>
        <w:t>:  Самгина С.А.   «Земля – живая планета»</w:t>
      </w: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«Разнообразие растений на Земле» - шк.№21, 4 «Б»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 Попова Н.П.      «Цветоводство»</w:t>
      </w: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Декоративноцветущие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комнатные растения» - гр. сборная</w:t>
      </w: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Ослина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И.В.</w:t>
      </w:r>
    </w:p>
    <w:p w:rsidR="007E7BD2" w:rsidRDefault="007E7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«Новый год на ферме».</w:t>
      </w:r>
      <w:r>
        <w:rPr>
          <w:rFonts w:ascii="Times New Roman" w:hAnsi="Times New Roman" w:cs="Times New Roman"/>
          <w:sz w:val="32"/>
          <w:szCs w:val="32"/>
        </w:rPr>
        <w:t xml:space="preserve"> Проблемы зимнего содержания.</w:t>
      </w:r>
    </w:p>
    <w:p w:rsidR="007E7BD2" w:rsidRDefault="007E7B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 Щербакова О.Ф.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«Виды лесов».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Педагог: </w:t>
      </w:r>
      <w:r>
        <w:rPr>
          <w:rFonts w:ascii="Times New Roman" w:hAnsi="Times New Roman" w:cs="Times New Roman"/>
          <w:b/>
          <w:sz w:val="32"/>
          <w:szCs w:val="32"/>
        </w:rPr>
        <w:t xml:space="preserve"> Тихонова М.Н.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«Лиственные и хвойные деревья зимой».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Педагог:  </w:t>
      </w:r>
      <w:r>
        <w:rPr>
          <w:rFonts w:ascii="Times New Roman" w:hAnsi="Times New Roman" w:cs="Times New Roman"/>
          <w:b/>
          <w:sz w:val="32"/>
          <w:szCs w:val="32"/>
        </w:rPr>
        <w:t>Смирнова О.А.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«Красная книга Челябинской области».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Косажевская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Н.В.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«Изготовление кашпо для цветов методом папье-маше»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Фигурина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Г.Р.     «Урал – земля золотая»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«Дикорастущие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культуные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растения» - шк.№27, 3» А»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Мордавец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Т.А.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«Ковка лошади».</w:t>
      </w:r>
    </w:p>
    <w:p w:rsidR="00824519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Стигней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Д.И.</w:t>
      </w:r>
    </w:p>
    <w:p w:rsidR="007E7BD2" w:rsidRPr="007E7BD2" w:rsidRDefault="00824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«Строение лошади».</w:t>
      </w:r>
    </w:p>
    <w:sectPr w:rsidR="007E7BD2" w:rsidRPr="007E7BD2" w:rsidSect="00FE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7BD2"/>
    <w:rsid w:val="00664A2A"/>
    <w:rsid w:val="007E7BD2"/>
    <w:rsid w:val="00824519"/>
    <w:rsid w:val="00F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6AB6-1F2B-4EC2-B6A5-1D6167C9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cp:lastPrinted>2022-01-13T09:56:00Z</cp:lastPrinted>
  <dcterms:created xsi:type="dcterms:W3CDTF">2022-01-13T09:33:00Z</dcterms:created>
  <dcterms:modified xsi:type="dcterms:W3CDTF">2022-01-13T09:56:00Z</dcterms:modified>
</cp:coreProperties>
</file>